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01289"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0B3D175" w14:textId="1096A59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3F636B">
        <w:rPr>
          <w:rFonts w:ascii="Arial" w:hAnsi="Arial"/>
          <w:color w:val="000000"/>
        </w:rPr>
        <w:t xml:space="preserve">First Phosphate Corp. </w:t>
      </w:r>
      <w:r>
        <w:rPr>
          <w:rFonts w:ascii="Arial" w:hAnsi="Arial"/>
          <w:color w:val="000000"/>
        </w:rPr>
        <w:t>(the “Issuer”).</w:t>
      </w:r>
    </w:p>
    <w:p w14:paraId="1D775E7B" w14:textId="2873E7FF"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F636B">
        <w:rPr>
          <w:rFonts w:ascii="Arial" w:hAnsi="Arial"/>
          <w:color w:val="000000"/>
        </w:rPr>
        <w:t>CSE:PHOS</w:t>
      </w:r>
    </w:p>
    <w:p w14:paraId="07705A85" w14:textId="0F6AD8A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0327A">
        <w:rPr>
          <w:rFonts w:ascii="Arial" w:hAnsi="Arial"/>
          <w:color w:val="000000"/>
          <w:lang w:val="en-US"/>
        </w:rPr>
        <w:t>74,071,387</w:t>
      </w:r>
      <w:r>
        <w:rPr>
          <w:rFonts w:ascii="Arial" w:hAnsi="Arial"/>
          <w:color w:val="000000"/>
          <w:u w:val="single"/>
        </w:rPr>
        <w:tab/>
      </w:r>
      <w:r>
        <w:rPr>
          <w:rFonts w:ascii="Arial" w:hAnsi="Arial"/>
          <w:color w:val="000000"/>
          <w:u w:val="single"/>
        </w:rPr>
        <w:tab/>
      </w:r>
    </w:p>
    <w:p w14:paraId="7C4D5EE1" w14:textId="4070D582"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D0327A">
        <w:rPr>
          <w:rFonts w:ascii="Arial" w:hAnsi="Arial"/>
          <w:color w:val="000000"/>
        </w:rPr>
        <w:t>May 3</w:t>
      </w:r>
      <w:r w:rsidR="003F636B">
        <w:rPr>
          <w:rFonts w:ascii="Arial" w:hAnsi="Arial"/>
          <w:color w:val="000000"/>
        </w:rPr>
        <w:t>, 2024</w:t>
      </w:r>
    </w:p>
    <w:p w14:paraId="3F3DD14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1926E3B"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99B9451"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095BAD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B2CEA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52CECA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780307D" w14:textId="77777777" w:rsidR="00640E94" w:rsidRDefault="00640E94">
      <w:pPr>
        <w:pStyle w:val="List"/>
        <w:keepLines/>
        <w:spacing w:before="120"/>
        <w:ind w:left="0" w:firstLine="0"/>
        <w:rPr>
          <w:rFonts w:ascii="Arial" w:hAnsi="Arial"/>
          <w:b/>
        </w:rPr>
      </w:pPr>
      <w:r>
        <w:rPr>
          <w:rFonts w:ascii="Arial" w:hAnsi="Arial"/>
          <w:b/>
        </w:rPr>
        <w:t>Report on Business</w:t>
      </w:r>
    </w:p>
    <w:p w14:paraId="1BD1197B"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ED3A37A" w14:textId="316DA0FF" w:rsidR="00D0327A" w:rsidRPr="00D0327A" w:rsidRDefault="00D0327A" w:rsidP="00D0327A">
      <w:pPr>
        <w:pStyle w:val="List"/>
        <w:numPr>
          <w:ilvl w:val="0"/>
          <w:numId w:val="39"/>
        </w:numPr>
        <w:contextualSpacing/>
        <w:jc w:val="both"/>
        <w:rPr>
          <w:rFonts w:ascii="Arial" w:hAnsi="Arial" w:cs="Arial"/>
          <w:b/>
          <w:bCs/>
          <w:lang w:val="en-CA"/>
        </w:rPr>
      </w:pPr>
      <w:r>
        <w:rPr>
          <w:rFonts w:ascii="Arial" w:hAnsi="Arial" w:cs="Arial"/>
          <w:b/>
          <w:bCs/>
          <w:lang w:val="en-CA"/>
        </w:rPr>
        <w:t>On April 2 and April 23</w:t>
      </w:r>
      <w:r w:rsidR="006C5746">
        <w:rPr>
          <w:rFonts w:ascii="Arial" w:hAnsi="Arial" w:cs="Arial"/>
          <w:b/>
          <w:bCs/>
          <w:lang w:val="en-CA"/>
        </w:rPr>
        <w:t>, 2024,</w:t>
      </w:r>
      <w:r>
        <w:rPr>
          <w:rFonts w:ascii="Arial" w:hAnsi="Arial" w:cs="Arial"/>
          <w:b/>
          <w:bCs/>
          <w:lang w:val="en-CA"/>
        </w:rPr>
        <w:t xml:space="preserve"> the Company</w:t>
      </w:r>
      <w:r w:rsidRPr="00D0327A">
        <w:rPr>
          <w:rFonts w:ascii="Segoe UI" w:hAnsi="Segoe UI" w:cs="Segoe UI"/>
          <w:color w:val="333333"/>
          <w:sz w:val="30"/>
          <w:szCs w:val="30"/>
          <w:shd w:val="clear" w:color="auto" w:fill="FFFFFF"/>
          <w:lang w:val="en-US"/>
        </w:rPr>
        <w:t xml:space="preserve"> </w:t>
      </w:r>
      <w:r w:rsidRPr="00D0327A">
        <w:rPr>
          <w:rFonts w:ascii="Arial" w:hAnsi="Arial" w:cs="Arial"/>
          <w:b/>
          <w:bCs/>
          <w:lang w:val="en-US"/>
        </w:rPr>
        <w:t>announce</w:t>
      </w:r>
      <w:r>
        <w:rPr>
          <w:rFonts w:ascii="Arial" w:hAnsi="Arial" w:cs="Arial"/>
          <w:b/>
          <w:bCs/>
          <w:lang w:val="en-US"/>
        </w:rPr>
        <w:t xml:space="preserve">d its second and </w:t>
      </w:r>
      <w:r w:rsidRPr="00D0327A">
        <w:rPr>
          <w:rFonts w:ascii="Arial" w:hAnsi="Arial" w:cs="Arial"/>
          <w:b/>
          <w:bCs/>
          <w:lang w:val="en-US"/>
        </w:rPr>
        <w:t>third set</w:t>
      </w:r>
      <w:r>
        <w:rPr>
          <w:rFonts w:ascii="Arial" w:hAnsi="Arial" w:cs="Arial"/>
          <w:b/>
          <w:bCs/>
          <w:lang w:val="en-US"/>
        </w:rPr>
        <w:t>s</w:t>
      </w:r>
      <w:r w:rsidRPr="00D0327A">
        <w:rPr>
          <w:rFonts w:ascii="Arial" w:hAnsi="Arial" w:cs="Arial"/>
          <w:b/>
          <w:bCs/>
          <w:lang w:val="en-US"/>
        </w:rPr>
        <w:t xml:space="preserve"> of  assay results from its ongoing 25,000 m drill program at its Bégin-Lamarche project located in Saguenay-Lac-St-Jean, Quebec.  </w:t>
      </w:r>
    </w:p>
    <w:p w14:paraId="679660DF" w14:textId="58596CE8" w:rsidR="006C5746" w:rsidRPr="006C5746" w:rsidRDefault="006C5746" w:rsidP="00D0327A">
      <w:pPr>
        <w:pStyle w:val="List"/>
        <w:numPr>
          <w:ilvl w:val="0"/>
          <w:numId w:val="39"/>
        </w:numPr>
        <w:contextualSpacing/>
        <w:jc w:val="both"/>
        <w:rPr>
          <w:rFonts w:ascii="Arial" w:hAnsi="Arial" w:cs="Arial"/>
          <w:b/>
          <w:bCs/>
          <w:lang w:val="en-CA"/>
        </w:rPr>
      </w:pPr>
      <w:r>
        <w:rPr>
          <w:rFonts w:ascii="Arial" w:hAnsi="Arial" w:cs="Arial"/>
          <w:b/>
          <w:bCs/>
          <w:lang w:val="en-CA"/>
        </w:rPr>
        <w:t xml:space="preserve">On April 9, 2024, </w:t>
      </w:r>
      <w:r w:rsidRPr="006C5746">
        <w:rPr>
          <w:rFonts w:ascii="Arial" w:hAnsi="Arial" w:cs="Arial"/>
          <w:b/>
          <w:bCs/>
          <w:lang w:val="en-US"/>
        </w:rPr>
        <w:t>the Company and Pekuakamiulnuatsh Takuhikan announce</w:t>
      </w:r>
      <w:r>
        <w:rPr>
          <w:rFonts w:ascii="Arial" w:hAnsi="Arial" w:cs="Arial"/>
          <w:b/>
          <w:bCs/>
          <w:lang w:val="en-US"/>
        </w:rPr>
        <w:t>d</w:t>
      </w:r>
      <w:r w:rsidRPr="006C5746">
        <w:rPr>
          <w:rFonts w:ascii="Arial" w:hAnsi="Arial" w:cs="Arial"/>
          <w:b/>
          <w:bCs/>
          <w:lang w:val="en-US"/>
        </w:rPr>
        <w:t xml:space="preserve"> the signing of a collaboration agreement with respect to its </w:t>
      </w:r>
      <w:r w:rsidRPr="006C5746">
        <w:rPr>
          <w:rFonts w:ascii="Arial" w:hAnsi="Arial" w:cs="Arial"/>
          <w:b/>
          <w:bCs/>
          <w:lang w:val="en-US"/>
        </w:rPr>
        <w:lastRenderedPageBreak/>
        <w:t>proposed phosphate mine and Lithium Iron Phosphate (LFP) cathode active material plant project in the Saguenay-Lac-Saint-Jean Region of Quebec.</w:t>
      </w:r>
    </w:p>
    <w:p w14:paraId="4A3F76C9" w14:textId="724263C6" w:rsidR="00D0327A" w:rsidRPr="00D0327A" w:rsidRDefault="00D0327A" w:rsidP="00D0327A">
      <w:pPr>
        <w:pStyle w:val="List"/>
        <w:numPr>
          <w:ilvl w:val="0"/>
          <w:numId w:val="39"/>
        </w:numPr>
        <w:contextualSpacing/>
        <w:jc w:val="both"/>
        <w:rPr>
          <w:rFonts w:ascii="Arial" w:hAnsi="Arial" w:cs="Arial"/>
          <w:b/>
          <w:bCs/>
          <w:lang w:val="en-CA"/>
        </w:rPr>
      </w:pPr>
      <w:r>
        <w:rPr>
          <w:rFonts w:ascii="Arial" w:hAnsi="Arial" w:cs="Arial"/>
          <w:b/>
          <w:bCs/>
          <w:szCs w:val="24"/>
          <w:lang w:val="en-CA"/>
        </w:rPr>
        <w:t xml:space="preserve">On April 17, </w:t>
      </w:r>
      <w:r w:rsidR="006C5746">
        <w:rPr>
          <w:rFonts w:ascii="Arial" w:hAnsi="Arial" w:cs="Arial"/>
          <w:b/>
          <w:bCs/>
          <w:szCs w:val="24"/>
          <w:lang w:val="en-CA"/>
        </w:rPr>
        <w:t xml:space="preserve">2024, </w:t>
      </w:r>
      <w:r>
        <w:rPr>
          <w:rFonts w:ascii="Arial" w:hAnsi="Arial" w:cs="Arial"/>
          <w:b/>
          <w:bCs/>
          <w:szCs w:val="24"/>
          <w:lang w:val="en-CA"/>
        </w:rPr>
        <w:t xml:space="preserve">The Company </w:t>
      </w:r>
      <w:r w:rsidRPr="00D0327A">
        <w:rPr>
          <w:rFonts w:ascii="Arial" w:hAnsi="Arial" w:cs="Arial"/>
          <w:b/>
          <w:bCs/>
          <w:lang w:val="en-CA"/>
        </w:rPr>
        <w:t>appoint</w:t>
      </w:r>
      <w:r>
        <w:rPr>
          <w:rFonts w:ascii="Arial" w:hAnsi="Arial" w:cs="Arial"/>
          <w:b/>
          <w:bCs/>
          <w:lang w:val="en-CA"/>
        </w:rPr>
        <w:t>ed</w:t>
      </w:r>
      <w:r w:rsidRPr="00D0327A">
        <w:rPr>
          <w:rFonts w:ascii="Arial" w:hAnsi="Arial" w:cs="Arial"/>
          <w:b/>
          <w:bCs/>
          <w:lang w:val="en-CA"/>
        </w:rPr>
        <w:t xml:space="preserve"> Gary Stanley to the advisory board of the Company.</w:t>
      </w:r>
    </w:p>
    <w:p w14:paraId="09E502EF" w14:textId="77777777" w:rsidR="00D0327A" w:rsidRPr="00E85A15" w:rsidRDefault="00D0327A" w:rsidP="006C5746">
      <w:pPr>
        <w:pStyle w:val="List"/>
        <w:ind w:left="0" w:firstLine="0"/>
        <w:contextualSpacing/>
        <w:jc w:val="both"/>
        <w:rPr>
          <w:rFonts w:ascii="Arial" w:hAnsi="Arial" w:cs="Arial"/>
          <w:b/>
          <w:bCs/>
          <w:szCs w:val="24"/>
          <w:lang w:val="en-US"/>
        </w:rPr>
      </w:pPr>
    </w:p>
    <w:p w14:paraId="4C7C0F31" w14:textId="06BBA87A" w:rsidR="00E85A15" w:rsidRPr="00E85A15" w:rsidRDefault="00E85A15" w:rsidP="00E85A15">
      <w:pPr>
        <w:pStyle w:val="List"/>
        <w:ind w:hanging="360"/>
        <w:contextualSpacing/>
        <w:jc w:val="both"/>
        <w:rPr>
          <w:rFonts w:ascii="Arial" w:hAnsi="Arial" w:cs="Arial"/>
          <w:b/>
          <w:bCs/>
          <w:szCs w:val="24"/>
          <w:lang w:val="en-US"/>
        </w:rPr>
      </w:pPr>
      <w:r w:rsidRPr="00E85A15">
        <w:rPr>
          <w:rFonts w:ascii="Arial" w:hAnsi="Arial" w:cs="Arial"/>
          <w:b/>
          <w:bCs/>
          <w:szCs w:val="24"/>
          <w:lang w:val="en-US"/>
        </w:rPr>
        <w:t xml:space="preserve">For more detail, please see Company press releases available at </w:t>
      </w:r>
    </w:p>
    <w:p w14:paraId="04E912CF" w14:textId="2673DD89" w:rsidR="00E85A15" w:rsidRPr="00E85A15" w:rsidRDefault="00000000" w:rsidP="00E85A15">
      <w:pPr>
        <w:pStyle w:val="List"/>
        <w:ind w:hanging="360"/>
        <w:contextualSpacing/>
        <w:jc w:val="both"/>
        <w:rPr>
          <w:rFonts w:ascii="Arial" w:hAnsi="Arial" w:cs="Arial"/>
          <w:b/>
          <w:bCs/>
          <w:szCs w:val="24"/>
          <w:lang w:val="en-US"/>
        </w:rPr>
      </w:pPr>
      <w:hyperlink r:id="rId8" w:history="1">
        <w:r w:rsidR="00E85A15" w:rsidRPr="00E85A15">
          <w:rPr>
            <w:rStyle w:val="Hyperlink"/>
            <w:rFonts w:ascii="Arial" w:hAnsi="Arial" w:cs="Arial"/>
            <w:b/>
            <w:bCs/>
            <w:szCs w:val="24"/>
            <w:lang w:val="en-US"/>
          </w:rPr>
          <w:t>https://firstphosphate.com/news/</w:t>
        </w:r>
      </w:hyperlink>
      <w:r w:rsidR="00E85A15" w:rsidRPr="00E85A15">
        <w:rPr>
          <w:rFonts w:ascii="Arial" w:hAnsi="Arial" w:cs="Arial"/>
          <w:b/>
          <w:bCs/>
          <w:szCs w:val="24"/>
          <w:lang w:val="en-US"/>
        </w:rPr>
        <w:t xml:space="preserve">. </w:t>
      </w:r>
    </w:p>
    <w:p w14:paraId="54930225" w14:textId="77777777" w:rsidR="00E85A15" w:rsidRPr="00E85A15" w:rsidRDefault="00E85A15" w:rsidP="00E85A15">
      <w:pPr>
        <w:pStyle w:val="List"/>
        <w:contextualSpacing/>
        <w:jc w:val="both"/>
        <w:rPr>
          <w:rFonts w:ascii="Arial" w:hAnsi="Arial" w:cs="Arial"/>
          <w:szCs w:val="24"/>
          <w:lang w:val="en-CA"/>
        </w:rPr>
      </w:pPr>
    </w:p>
    <w:p w14:paraId="3FCB570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86454CB" w14:textId="5ED133F1" w:rsidR="004D45B8" w:rsidRPr="004D45B8" w:rsidRDefault="004D45B8" w:rsidP="004D45B8">
      <w:pPr>
        <w:pStyle w:val="List"/>
        <w:spacing w:before="120"/>
        <w:ind w:left="720" w:firstLine="0"/>
        <w:jc w:val="both"/>
        <w:rPr>
          <w:rFonts w:ascii="Arial" w:hAnsi="Arial"/>
          <w:b/>
          <w:bCs/>
        </w:rPr>
      </w:pPr>
      <w:r>
        <w:rPr>
          <w:rFonts w:ascii="Arial" w:hAnsi="Arial"/>
          <w:b/>
          <w:bCs/>
        </w:rPr>
        <w:t>See item 1 above.</w:t>
      </w:r>
    </w:p>
    <w:p w14:paraId="76D59A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F9CCC81" w14:textId="77777777" w:rsidR="00914F86" w:rsidRPr="00C9417C" w:rsidRDefault="00914F86" w:rsidP="00914F86">
      <w:pPr>
        <w:pStyle w:val="List"/>
        <w:spacing w:before="120"/>
        <w:ind w:left="720" w:firstLine="0"/>
        <w:jc w:val="both"/>
        <w:rPr>
          <w:rFonts w:ascii="Arial" w:hAnsi="Arial"/>
          <w:b/>
          <w:bCs/>
        </w:rPr>
      </w:pPr>
      <w:r w:rsidRPr="00C9417C">
        <w:rPr>
          <w:rFonts w:ascii="Arial" w:hAnsi="Arial"/>
          <w:b/>
          <w:bCs/>
        </w:rPr>
        <w:t>N/A</w:t>
      </w:r>
    </w:p>
    <w:p w14:paraId="7B98EC9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4B3A917" w14:textId="20C0B0D6" w:rsidR="00C9417C" w:rsidRPr="00C9417C" w:rsidRDefault="00C9417C" w:rsidP="00C9417C">
      <w:pPr>
        <w:pStyle w:val="List"/>
        <w:spacing w:before="120"/>
        <w:ind w:left="720" w:firstLine="0"/>
        <w:jc w:val="both"/>
        <w:rPr>
          <w:rFonts w:ascii="Arial" w:hAnsi="Arial"/>
          <w:b/>
          <w:bCs/>
        </w:rPr>
      </w:pPr>
      <w:r w:rsidRPr="00C9417C">
        <w:rPr>
          <w:rFonts w:ascii="Arial" w:hAnsi="Arial"/>
          <w:b/>
          <w:bCs/>
        </w:rPr>
        <w:t>N/A</w:t>
      </w:r>
    </w:p>
    <w:p w14:paraId="34B97DBA" w14:textId="77777777" w:rsidR="00640E94" w:rsidRPr="006C5746"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6C5746">
        <w:rPr>
          <w:rFonts w:ascii="Arial" w:hAnsi="Arial"/>
        </w:rPr>
        <w:t>relationship.</w:t>
      </w:r>
    </w:p>
    <w:p w14:paraId="6C5A6E47" w14:textId="7C726737" w:rsidR="00C9417C" w:rsidRPr="00C9417C" w:rsidRDefault="00C9417C" w:rsidP="00C9417C">
      <w:pPr>
        <w:pStyle w:val="List"/>
        <w:spacing w:before="120"/>
        <w:ind w:left="720" w:firstLine="0"/>
        <w:jc w:val="both"/>
        <w:rPr>
          <w:rFonts w:ascii="Arial" w:hAnsi="Arial"/>
          <w:b/>
          <w:bCs/>
        </w:rPr>
      </w:pPr>
      <w:r w:rsidRPr="006C5746">
        <w:rPr>
          <w:rFonts w:ascii="Arial" w:hAnsi="Arial"/>
          <w:b/>
          <w:bCs/>
        </w:rPr>
        <w:t xml:space="preserve">See item 1 above regarding the Company’s </w:t>
      </w:r>
      <w:r w:rsidR="006C5746" w:rsidRPr="006C5746">
        <w:rPr>
          <w:rFonts w:ascii="Arial" w:hAnsi="Arial"/>
          <w:b/>
          <w:bCs/>
        </w:rPr>
        <w:t xml:space="preserve">arm’s length collaboration agreement with </w:t>
      </w:r>
      <w:r w:rsidR="006C5746" w:rsidRPr="006C5746">
        <w:rPr>
          <w:rFonts w:ascii="Arial" w:hAnsi="Arial" w:cs="Arial"/>
          <w:b/>
          <w:bCs/>
          <w:lang w:val="en-US"/>
        </w:rPr>
        <w:t>Pekuakamiulnuatsh Takuhikan</w:t>
      </w:r>
      <w:r w:rsidR="006C5746" w:rsidRPr="006C5746">
        <w:rPr>
          <w:rFonts w:ascii="Arial" w:hAnsi="Arial" w:cs="Arial"/>
          <w:b/>
          <w:bCs/>
          <w:lang w:val="en-US"/>
        </w:rPr>
        <w:t>.</w:t>
      </w:r>
      <w:r w:rsidR="006C5746">
        <w:rPr>
          <w:rFonts w:ascii="Arial" w:hAnsi="Arial" w:cs="Arial"/>
          <w:b/>
          <w:bCs/>
          <w:lang w:val="en-US"/>
        </w:rPr>
        <w:t xml:space="preserve"> </w:t>
      </w:r>
    </w:p>
    <w:p w14:paraId="4B1921CF"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37A4A86" w14:textId="6786E110" w:rsidR="004D45B8" w:rsidRPr="004D45B8" w:rsidRDefault="004D45B8" w:rsidP="004D45B8">
      <w:pPr>
        <w:pStyle w:val="List"/>
        <w:spacing w:before="120"/>
        <w:ind w:left="720" w:firstLine="0"/>
        <w:jc w:val="both"/>
        <w:rPr>
          <w:rFonts w:ascii="Arial" w:hAnsi="Arial"/>
          <w:b/>
          <w:bCs/>
        </w:rPr>
      </w:pPr>
      <w:r w:rsidRPr="004D45B8">
        <w:rPr>
          <w:rFonts w:ascii="Arial" w:hAnsi="Arial"/>
          <w:b/>
          <w:bCs/>
        </w:rPr>
        <w:t>No material developments.</w:t>
      </w:r>
    </w:p>
    <w:p w14:paraId="1E32E8DA" w14:textId="0F39E62B"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533FE5A" w14:textId="15F9AD4B" w:rsidR="00C9417C" w:rsidRPr="00C9417C" w:rsidRDefault="00C9417C" w:rsidP="00C9417C">
      <w:pPr>
        <w:pStyle w:val="List"/>
        <w:spacing w:before="120"/>
        <w:ind w:left="720" w:firstLine="0"/>
        <w:jc w:val="both"/>
        <w:rPr>
          <w:rFonts w:ascii="Arial" w:hAnsi="Arial"/>
          <w:b/>
          <w:bCs/>
        </w:rPr>
      </w:pPr>
      <w:r w:rsidRPr="00C9417C">
        <w:rPr>
          <w:rFonts w:ascii="Arial" w:hAnsi="Arial"/>
          <w:b/>
          <w:bCs/>
        </w:rPr>
        <w:t>N/A</w:t>
      </w:r>
    </w:p>
    <w:p w14:paraId="221BC731"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1B3F48D" w14:textId="3179DA63" w:rsidR="004D45B8" w:rsidRPr="004D45B8" w:rsidRDefault="004D45B8" w:rsidP="004D45B8">
      <w:pPr>
        <w:pStyle w:val="List"/>
        <w:spacing w:before="120"/>
        <w:ind w:left="720" w:firstLine="0"/>
        <w:jc w:val="both"/>
        <w:rPr>
          <w:rFonts w:ascii="Arial" w:hAnsi="Arial"/>
          <w:b/>
          <w:bCs/>
        </w:rPr>
      </w:pPr>
      <w:r w:rsidRPr="004D45B8">
        <w:rPr>
          <w:rFonts w:ascii="Arial" w:hAnsi="Arial"/>
          <w:b/>
          <w:bCs/>
        </w:rPr>
        <w:t>N/A</w:t>
      </w:r>
    </w:p>
    <w:p w14:paraId="1EB56E08"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A2EB441" w14:textId="28C2F17C" w:rsidR="004D45B8" w:rsidRPr="004D45B8" w:rsidRDefault="004D45B8" w:rsidP="004D45B8">
      <w:pPr>
        <w:pStyle w:val="List"/>
        <w:spacing w:before="120"/>
        <w:ind w:left="720" w:firstLine="0"/>
        <w:jc w:val="both"/>
        <w:rPr>
          <w:rFonts w:ascii="Arial" w:hAnsi="Arial"/>
          <w:b/>
          <w:bCs/>
        </w:rPr>
      </w:pPr>
      <w:r w:rsidRPr="004D45B8">
        <w:rPr>
          <w:rFonts w:ascii="Arial" w:hAnsi="Arial"/>
          <w:b/>
          <w:bCs/>
        </w:rPr>
        <w:t>N/A</w:t>
      </w:r>
    </w:p>
    <w:p w14:paraId="314AEA78"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62D7746" w14:textId="77777777" w:rsidR="00D0327A" w:rsidRPr="004D45B8" w:rsidRDefault="00D0327A" w:rsidP="00D0327A">
      <w:pPr>
        <w:pStyle w:val="List"/>
        <w:spacing w:before="120"/>
        <w:ind w:left="720" w:firstLine="0"/>
        <w:jc w:val="both"/>
        <w:rPr>
          <w:rFonts w:ascii="Arial" w:hAnsi="Arial"/>
          <w:b/>
          <w:bCs/>
        </w:rPr>
      </w:pPr>
      <w:r w:rsidRPr="004D45B8">
        <w:rPr>
          <w:rFonts w:ascii="Arial" w:hAnsi="Arial"/>
          <w:b/>
          <w:bCs/>
        </w:rPr>
        <w:t>No developments</w:t>
      </w:r>
      <w:r>
        <w:rPr>
          <w:rFonts w:ascii="Arial" w:hAnsi="Arial"/>
          <w:b/>
          <w:bCs/>
        </w:rPr>
        <w:t xml:space="preserve"> outside of the normal course of business</w:t>
      </w:r>
      <w:r w:rsidRPr="004D45B8">
        <w:rPr>
          <w:rFonts w:ascii="Arial" w:hAnsi="Arial"/>
          <w:b/>
          <w:bCs/>
        </w:rPr>
        <w:t>.</w:t>
      </w:r>
    </w:p>
    <w:p w14:paraId="2211D4F6"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37BC90C" w14:textId="618CF5A2" w:rsidR="004D45B8" w:rsidRPr="004D45B8" w:rsidRDefault="004D45B8" w:rsidP="004D45B8">
      <w:pPr>
        <w:pStyle w:val="List"/>
        <w:spacing w:before="120"/>
        <w:ind w:left="720" w:firstLine="0"/>
        <w:jc w:val="both"/>
        <w:rPr>
          <w:rFonts w:ascii="Arial" w:hAnsi="Arial"/>
          <w:b/>
          <w:bCs/>
        </w:rPr>
      </w:pPr>
      <w:r w:rsidRPr="004D45B8">
        <w:rPr>
          <w:rFonts w:ascii="Arial" w:hAnsi="Arial"/>
          <w:b/>
          <w:bCs/>
        </w:rPr>
        <w:t>N/A</w:t>
      </w:r>
    </w:p>
    <w:p w14:paraId="2123B344"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39D0E8D" w14:textId="08F73708" w:rsidR="004D45B8" w:rsidRPr="004D45B8" w:rsidRDefault="004D45B8" w:rsidP="004D45B8">
      <w:pPr>
        <w:pStyle w:val="List"/>
        <w:spacing w:before="120"/>
        <w:ind w:left="720" w:firstLine="0"/>
        <w:jc w:val="both"/>
        <w:rPr>
          <w:rFonts w:ascii="Arial" w:hAnsi="Arial"/>
          <w:b/>
          <w:bCs/>
        </w:rPr>
      </w:pPr>
      <w:r w:rsidRPr="004D45B8">
        <w:rPr>
          <w:rFonts w:ascii="Arial" w:hAnsi="Arial"/>
          <w:b/>
          <w:bCs/>
        </w:rPr>
        <w:t>N/A</w:t>
      </w:r>
    </w:p>
    <w:p w14:paraId="71A0FFA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CE243CD" w14:textId="37B1BECD" w:rsidR="00D0327A" w:rsidRPr="00D0327A" w:rsidRDefault="00D0327A" w:rsidP="00D0327A">
      <w:pPr>
        <w:pStyle w:val="List"/>
        <w:spacing w:before="120"/>
        <w:ind w:left="720" w:firstLine="0"/>
        <w:jc w:val="both"/>
        <w:rPr>
          <w:rFonts w:ascii="Arial" w:hAnsi="Arial"/>
          <w:b/>
          <w:bCs/>
        </w:rPr>
      </w:pPr>
      <w:r w:rsidRPr="00D0327A">
        <w:rPr>
          <w:rFonts w:ascii="Arial" w:hAnsi="Arial"/>
          <w:b/>
          <w:bCs/>
        </w:rPr>
        <w:t>N/A</w:t>
      </w:r>
    </w:p>
    <w:p w14:paraId="487BD214" w14:textId="11E4DF72"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r w:rsidR="0013201E">
        <w:rPr>
          <w:rFonts w:ascii="Arial" w:hAnsi="Arial"/>
        </w:rPr>
        <w:t xml:space="preserve"> </w:t>
      </w:r>
    </w:p>
    <w:p w14:paraId="51371637"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DD4552C" w14:textId="77777777" w:rsidTr="003F636B">
        <w:tc>
          <w:tcPr>
            <w:tcW w:w="2394" w:type="dxa"/>
          </w:tcPr>
          <w:p w14:paraId="495C2AB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6FDFE6E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BA9204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247214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D0327A" w14:paraId="0A382B5D" w14:textId="77777777" w:rsidTr="003F636B">
        <w:tc>
          <w:tcPr>
            <w:tcW w:w="2394" w:type="dxa"/>
          </w:tcPr>
          <w:p w14:paraId="4BF89F03" w14:textId="70F516D3" w:rsidR="00D0327A" w:rsidRPr="00D0327A" w:rsidRDefault="00D0327A" w:rsidP="00D0327A">
            <w:pPr>
              <w:pStyle w:val="List"/>
              <w:tabs>
                <w:tab w:val="left" w:pos="360"/>
              </w:tabs>
              <w:spacing w:before="0" w:line="280" w:lineRule="exact"/>
              <w:ind w:left="0" w:firstLine="0"/>
              <w:rPr>
                <w:rFonts w:ascii="Arial" w:hAnsi="Arial"/>
                <w:bCs/>
              </w:rPr>
            </w:pPr>
            <w:r w:rsidRPr="00D0327A">
              <w:rPr>
                <w:rFonts w:ascii="Arial" w:hAnsi="Arial"/>
                <w:bCs/>
              </w:rPr>
              <w:t>Common Shares</w:t>
            </w:r>
          </w:p>
        </w:tc>
        <w:tc>
          <w:tcPr>
            <w:tcW w:w="2394" w:type="dxa"/>
          </w:tcPr>
          <w:p w14:paraId="1BF900B9" w14:textId="666B0856" w:rsidR="00D0327A" w:rsidRPr="00D0327A" w:rsidRDefault="00D0327A">
            <w:pPr>
              <w:pStyle w:val="List"/>
              <w:tabs>
                <w:tab w:val="left" w:pos="360"/>
              </w:tabs>
              <w:spacing w:before="0" w:line="280" w:lineRule="exact"/>
              <w:ind w:left="0" w:firstLine="0"/>
              <w:jc w:val="center"/>
              <w:rPr>
                <w:rFonts w:ascii="Arial" w:hAnsi="Arial"/>
                <w:bCs/>
              </w:rPr>
            </w:pPr>
            <w:r w:rsidRPr="00D0327A">
              <w:rPr>
                <w:rFonts w:ascii="Arial" w:hAnsi="Arial"/>
                <w:bCs/>
              </w:rPr>
              <w:t>84,615</w:t>
            </w:r>
          </w:p>
        </w:tc>
        <w:tc>
          <w:tcPr>
            <w:tcW w:w="2394" w:type="dxa"/>
          </w:tcPr>
          <w:p w14:paraId="3A9D74DA" w14:textId="7C50B0E1" w:rsidR="00D0327A" w:rsidRPr="00D0327A" w:rsidRDefault="00D0327A">
            <w:pPr>
              <w:pStyle w:val="List"/>
              <w:tabs>
                <w:tab w:val="left" w:pos="360"/>
              </w:tabs>
              <w:spacing w:before="0" w:line="280" w:lineRule="exact"/>
              <w:ind w:left="0" w:firstLine="0"/>
              <w:jc w:val="center"/>
              <w:rPr>
                <w:rFonts w:ascii="Arial" w:hAnsi="Arial"/>
                <w:bCs/>
              </w:rPr>
            </w:pPr>
            <w:r w:rsidRPr="00D0327A">
              <w:rPr>
                <w:rFonts w:ascii="Arial" w:hAnsi="Arial"/>
                <w:bCs/>
              </w:rPr>
              <w:t>Vesting of outstanding RSUs</w:t>
            </w:r>
          </w:p>
        </w:tc>
        <w:tc>
          <w:tcPr>
            <w:tcW w:w="2394" w:type="dxa"/>
          </w:tcPr>
          <w:p w14:paraId="45989926" w14:textId="50209E0F" w:rsidR="00D0327A" w:rsidRPr="00D0327A" w:rsidRDefault="00D0327A">
            <w:pPr>
              <w:pStyle w:val="List"/>
              <w:tabs>
                <w:tab w:val="left" w:pos="360"/>
              </w:tabs>
              <w:spacing w:before="0" w:line="280" w:lineRule="exact"/>
              <w:ind w:left="0" w:firstLine="0"/>
              <w:jc w:val="center"/>
              <w:rPr>
                <w:rFonts w:ascii="Arial" w:hAnsi="Arial"/>
                <w:bCs/>
              </w:rPr>
            </w:pPr>
            <w:r w:rsidRPr="00D0327A">
              <w:rPr>
                <w:rFonts w:ascii="Arial" w:hAnsi="Arial"/>
                <w:bCs/>
              </w:rPr>
              <w:t>N/A</w:t>
            </w:r>
          </w:p>
        </w:tc>
      </w:tr>
      <w:tr w:rsidR="00640E94" w14:paraId="07C831A8" w14:textId="77777777" w:rsidTr="003F636B">
        <w:tc>
          <w:tcPr>
            <w:tcW w:w="2394" w:type="dxa"/>
          </w:tcPr>
          <w:p w14:paraId="75D42B2F" w14:textId="770D40E9" w:rsidR="00640E94" w:rsidRDefault="00D0327A">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67899EBC" w14:textId="49DDBA57" w:rsidR="00640E94" w:rsidRDefault="00D0327A" w:rsidP="003F636B">
            <w:pPr>
              <w:pStyle w:val="List"/>
              <w:tabs>
                <w:tab w:val="left" w:pos="360"/>
              </w:tabs>
              <w:spacing w:before="0" w:line="280" w:lineRule="exact"/>
              <w:ind w:left="0" w:firstLine="0"/>
              <w:jc w:val="center"/>
              <w:rPr>
                <w:rFonts w:ascii="Arial" w:hAnsi="Arial"/>
              </w:rPr>
            </w:pPr>
            <w:r>
              <w:rPr>
                <w:rFonts w:ascii="Arial" w:hAnsi="Arial"/>
              </w:rPr>
              <w:t>200,000</w:t>
            </w:r>
          </w:p>
        </w:tc>
        <w:tc>
          <w:tcPr>
            <w:tcW w:w="2394" w:type="dxa"/>
          </w:tcPr>
          <w:p w14:paraId="259B8B75" w14:textId="5BA04E2F" w:rsidR="00640E94" w:rsidRDefault="00D0327A">
            <w:pPr>
              <w:pStyle w:val="List"/>
              <w:tabs>
                <w:tab w:val="left" w:pos="360"/>
              </w:tabs>
              <w:spacing w:before="0" w:line="280" w:lineRule="exact"/>
              <w:ind w:left="0" w:firstLine="0"/>
              <w:jc w:val="both"/>
              <w:rPr>
                <w:rFonts w:ascii="Arial" w:hAnsi="Arial"/>
              </w:rPr>
            </w:pPr>
            <w:r>
              <w:rPr>
                <w:rFonts w:ascii="Arial" w:hAnsi="Arial"/>
              </w:rPr>
              <w:t>See press release dated April 9, 2024</w:t>
            </w:r>
          </w:p>
        </w:tc>
        <w:tc>
          <w:tcPr>
            <w:tcW w:w="2394" w:type="dxa"/>
          </w:tcPr>
          <w:p w14:paraId="5B41D654" w14:textId="2EAF6949" w:rsidR="00640E94" w:rsidRDefault="00D0327A" w:rsidP="00914F86">
            <w:pPr>
              <w:pStyle w:val="List"/>
              <w:tabs>
                <w:tab w:val="left" w:pos="360"/>
              </w:tabs>
              <w:spacing w:before="0" w:line="280" w:lineRule="exact"/>
              <w:ind w:left="0" w:firstLine="0"/>
              <w:jc w:val="center"/>
              <w:rPr>
                <w:rFonts w:ascii="Arial" w:hAnsi="Arial"/>
              </w:rPr>
            </w:pPr>
            <w:r>
              <w:rPr>
                <w:rFonts w:ascii="Arial" w:hAnsi="Arial"/>
              </w:rPr>
              <w:t>Payment in kind</w:t>
            </w:r>
          </w:p>
        </w:tc>
      </w:tr>
      <w:tr w:rsidR="00640E94" w14:paraId="22273336" w14:textId="77777777" w:rsidTr="003F636B">
        <w:tc>
          <w:tcPr>
            <w:tcW w:w="2394" w:type="dxa"/>
          </w:tcPr>
          <w:p w14:paraId="2625A50B" w14:textId="43E8BDE0" w:rsidR="00640E94" w:rsidRDefault="00D0327A">
            <w:pPr>
              <w:pStyle w:val="List"/>
              <w:tabs>
                <w:tab w:val="left" w:pos="360"/>
              </w:tabs>
              <w:spacing w:before="0" w:line="280" w:lineRule="exact"/>
              <w:ind w:left="0" w:firstLine="0"/>
              <w:jc w:val="both"/>
              <w:rPr>
                <w:rFonts w:ascii="Arial" w:hAnsi="Arial"/>
              </w:rPr>
            </w:pPr>
            <w:r>
              <w:rPr>
                <w:rFonts w:ascii="Arial" w:hAnsi="Arial"/>
              </w:rPr>
              <w:t>Stock Options</w:t>
            </w:r>
          </w:p>
        </w:tc>
        <w:tc>
          <w:tcPr>
            <w:tcW w:w="2394" w:type="dxa"/>
          </w:tcPr>
          <w:p w14:paraId="0D395484" w14:textId="1482C4C6" w:rsidR="00640E94" w:rsidRDefault="00D0327A" w:rsidP="003F636B">
            <w:pPr>
              <w:pStyle w:val="List"/>
              <w:tabs>
                <w:tab w:val="left" w:pos="360"/>
              </w:tabs>
              <w:spacing w:before="0" w:line="280" w:lineRule="exact"/>
              <w:ind w:left="0" w:firstLine="0"/>
              <w:jc w:val="center"/>
              <w:rPr>
                <w:rFonts w:ascii="Arial" w:hAnsi="Arial"/>
              </w:rPr>
            </w:pPr>
            <w:r>
              <w:rPr>
                <w:rFonts w:ascii="Arial" w:hAnsi="Arial"/>
              </w:rPr>
              <w:t>250,000</w:t>
            </w:r>
          </w:p>
        </w:tc>
        <w:tc>
          <w:tcPr>
            <w:tcW w:w="2394" w:type="dxa"/>
          </w:tcPr>
          <w:p w14:paraId="6B6C044C" w14:textId="1BE9AA4C" w:rsidR="00640E94" w:rsidRDefault="00D0327A">
            <w:pPr>
              <w:pStyle w:val="List"/>
              <w:tabs>
                <w:tab w:val="left" w:pos="360"/>
              </w:tabs>
              <w:spacing w:before="0" w:line="280" w:lineRule="exact"/>
              <w:ind w:left="0" w:firstLine="0"/>
              <w:jc w:val="both"/>
              <w:rPr>
                <w:rFonts w:ascii="Arial" w:hAnsi="Arial"/>
              </w:rPr>
            </w:pPr>
            <w:r>
              <w:rPr>
                <w:rFonts w:ascii="Arial" w:hAnsi="Arial"/>
              </w:rPr>
              <w:t>See press release dated April 17, 2024</w:t>
            </w:r>
          </w:p>
        </w:tc>
        <w:tc>
          <w:tcPr>
            <w:tcW w:w="2394" w:type="dxa"/>
          </w:tcPr>
          <w:p w14:paraId="29EDC83A" w14:textId="60D565DA" w:rsidR="00640E94" w:rsidRDefault="00D0327A" w:rsidP="00D0327A">
            <w:pPr>
              <w:pStyle w:val="List"/>
              <w:tabs>
                <w:tab w:val="left" w:pos="360"/>
              </w:tabs>
              <w:spacing w:before="0" w:line="280" w:lineRule="exact"/>
              <w:ind w:left="0" w:firstLine="0"/>
              <w:jc w:val="center"/>
              <w:rPr>
                <w:rFonts w:ascii="Arial" w:hAnsi="Arial"/>
              </w:rPr>
            </w:pPr>
            <w:r>
              <w:rPr>
                <w:rFonts w:ascii="Arial" w:hAnsi="Arial"/>
              </w:rPr>
              <w:t>N/A</w:t>
            </w:r>
          </w:p>
        </w:tc>
      </w:tr>
    </w:tbl>
    <w:p w14:paraId="6664519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19BF536"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3F8C77C" w14:textId="0BE59682" w:rsidR="003F636B" w:rsidRPr="003F636B" w:rsidRDefault="003F636B" w:rsidP="003F636B">
      <w:pPr>
        <w:pStyle w:val="List"/>
        <w:keepNext/>
        <w:keepLines/>
        <w:spacing w:before="120"/>
        <w:ind w:left="720" w:firstLine="0"/>
        <w:jc w:val="both"/>
        <w:rPr>
          <w:rFonts w:ascii="Arial" w:hAnsi="Arial"/>
          <w:b/>
          <w:bCs/>
        </w:rPr>
      </w:pPr>
      <w:r w:rsidRPr="003F636B">
        <w:rPr>
          <w:rFonts w:ascii="Arial" w:hAnsi="Arial"/>
          <w:b/>
          <w:bCs/>
        </w:rPr>
        <w:t>Not applicable.</w:t>
      </w:r>
    </w:p>
    <w:p w14:paraId="471AF827"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39F572A" w14:textId="65769953" w:rsidR="0013201E" w:rsidRPr="004D45B8" w:rsidRDefault="0013201E" w:rsidP="0013201E">
      <w:pPr>
        <w:pStyle w:val="List"/>
        <w:spacing w:before="120"/>
        <w:ind w:left="720" w:firstLine="0"/>
        <w:jc w:val="both"/>
        <w:rPr>
          <w:rFonts w:ascii="Arial" w:hAnsi="Arial"/>
          <w:b/>
          <w:bCs/>
        </w:rPr>
      </w:pPr>
      <w:r>
        <w:rPr>
          <w:rFonts w:ascii="Arial" w:hAnsi="Arial"/>
          <w:b/>
          <w:bCs/>
        </w:rPr>
        <w:t xml:space="preserve">See item 1 regarding the appointment of </w:t>
      </w:r>
      <w:r w:rsidR="00D0327A">
        <w:rPr>
          <w:rFonts w:ascii="Arial" w:hAnsi="Arial"/>
          <w:b/>
          <w:bCs/>
        </w:rPr>
        <w:t>Gary Stanley to the Company’s Advisory Board</w:t>
      </w:r>
      <w:r>
        <w:rPr>
          <w:rFonts w:ascii="Arial" w:hAnsi="Arial"/>
          <w:b/>
          <w:bCs/>
        </w:rPr>
        <w:t>.</w:t>
      </w:r>
    </w:p>
    <w:p w14:paraId="70AEBA5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A2FBB6D" w14:textId="4487E30A" w:rsidR="00640E94" w:rsidRDefault="00C9417C" w:rsidP="00C9417C">
      <w:pPr>
        <w:pStyle w:val="List"/>
        <w:keepNext/>
        <w:spacing w:before="120"/>
        <w:ind w:left="720" w:firstLine="0"/>
        <w:rPr>
          <w:rFonts w:ascii="Arial" w:hAnsi="Arial"/>
          <w:b/>
        </w:rPr>
      </w:pPr>
      <w:r w:rsidRPr="00C9417C">
        <w:rPr>
          <w:rFonts w:ascii="Arial" w:hAnsi="Arial" w:cs="Arial"/>
          <w:b/>
          <w:bCs/>
        </w:rPr>
        <w:t xml:space="preserve">The trends and risks which are likely to impact the Issuer are detailed in the </w:t>
      </w:r>
      <w:r w:rsidR="005D7A4D" w:rsidRPr="005D7A4D">
        <w:rPr>
          <w:rFonts w:ascii="Arial" w:hAnsi="Arial" w:cs="Arial"/>
          <w:b/>
          <w:bCs/>
          <w:lang w:val="en-US"/>
        </w:rPr>
        <w:t xml:space="preserve">Company's </w:t>
      </w:r>
      <w:r w:rsidR="005D7A4D">
        <w:rPr>
          <w:rFonts w:ascii="Arial" w:hAnsi="Arial" w:cs="Arial"/>
          <w:b/>
          <w:bCs/>
          <w:lang w:val="en-US"/>
        </w:rPr>
        <w:t>filings</w:t>
      </w:r>
      <w:r w:rsidR="005D7A4D" w:rsidRPr="005D7A4D">
        <w:rPr>
          <w:rFonts w:ascii="Arial" w:hAnsi="Arial" w:cs="Arial"/>
          <w:b/>
          <w:bCs/>
          <w:lang w:val="en-US"/>
        </w:rPr>
        <w:t xml:space="preserve"> with the Canadian securities authorities, including without limitation</w:t>
      </w:r>
      <w:r w:rsidR="005D7A4D">
        <w:rPr>
          <w:rFonts w:ascii="Arial" w:hAnsi="Arial" w:cs="Arial"/>
          <w:b/>
          <w:bCs/>
          <w:lang w:val="en-US"/>
        </w:rPr>
        <w:t>,</w:t>
      </w:r>
      <w:r w:rsidR="005D7A4D" w:rsidRPr="005D7A4D">
        <w:rPr>
          <w:rFonts w:ascii="Arial" w:hAnsi="Arial" w:cs="Arial"/>
          <w:b/>
          <w:bCs/>
          <w:lang w:val="en-US"/>
        </w:rPr>
        <w:t xml:space="preserve"> the Company's Annual Information Form dated November 29, 2023 which is available on SEDAR at www.sedarplus.ca.</w:t>
      </w:r>
      <w:r w:rsidR="00640E94">
        <w:rPr>
          <w:rFonts w:ascii="Arial" w:hAnsi="Arial"/>
          <w:b/>
        </w:rPr>
        <w:br w:type="page"/>
        <w:t>Certificate Of Compliance</w:t>
      </w:r>
    </w:p>
    <w:p w14:paraId="14362F60" w14:textId="77777777" w:rsidR="00640E94" w:rsidRDefault="00640E94">
      <w:pPr>
        <w:pStyle w:val="BodyText"/>
        <w:keepNext/>
        <w:rPr>
          <w:rFonts w:ascii="Arial" w:hAnsi="Arial"/>
        </w:rPr>
      </w:pPr>
      <w:r>
        <w:rPr>
          <w:rFonts w:ascii="Arial" w:hAnsi="Arial"/>
        </w:rPr>
        <w:t>The undersigned hereby certifies that:</w:t>
      </w:r>
    </w:p>
    <w:p w14:paraId="7DC42334"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8877DF8"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0F88B8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A0CA9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2D84AEA" w14:textId="17D0BD82"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0327A">
        <w:rPr>
          <w:rFonts w:ascii="Arial" w:hAnsi="Arial"/>
        </w:rPr>
        <w:t>May 3</w:t>
      </w:r>
      <w:r w:rsidR="00C2274A">
        <w:rPr>
          <w:rFonts w:ascii="Arial" w:hAnsi="Arial"/>
        </w:rPr>
        <w:t>, 2024</w:t>
      </w:r>
    </w:p>
    <w:p w14:paraId="1EBEE700" w14:textId="0843F31B" w:rsidR="00640E94" w:rsidRDefault="00640E94">
      <w:pPr>
        <w:pStyle w:val="List"/>
        <w:tabs>
          <w:tab w:val="left" w:pos="9180"/>
        </w:tabs>
        <w:ind w:left="5760" w:hanging="5760"/>
        <w:rPr>
          <w:rFonts w:ascii="Arial" w:hAnsi="Arial"/>
        </w:rPr>
      </w:pPr>
      <w:r>
        <w:rPr>
          <w:rFonts w:ascii="Arial" w:hAnsi="Arial"/>
        </w:rPr>
        <w:tab/>
      </w:r>
      <w:r w:rsidR="00C2274A">
        <w:rPr>
          <w:rFonts w:ascii="Arial" w:hAnsi="Arial"/>
        </w:rPr>
        <w:t>Bennett Kurtz</w:t>
      </w:r>
      <w:r>
        <w:rPr>
          <w:rFonts w:ascii="Arial" w:hAnsi="Arial"/>
          <w:u w:val="single"/>
        </w:rPr>
        <w:br/>
      </w:r>
      <w:r>
        <w:rPr>
          <w:rFonts w:ascii="Arial" w:hAnsi="Arial"/>
        </w:rPr>
        <w:t>Name of Director or Senior Officer</w:t>
      </w:r>
    </w:p>
    <w:p w14:paraId="1CB0A55F" w14:textId="520A16C8" w:rsidR="00640E94" w:rsidRDefault="00640E94">
      <w:pPr>
        <w:pStyle w:val="List"/>
        <w:tabs>
          <w:tab w:val="left" w:pos="9180"/>
          <w:tab w:val="left" w:pos="9360"/>
        </w:tabs>
        <w:ind w:left="5760" w:hanging="5760"/>
        <w:rPr>
          <w:rFonts w:ascii="Arial" w:hAnsi="Arial"/>
        </w:rPr>
      </w:pPr>
      <w:r>
        <w:rPr>
          <w:rFonts w:ascii="Arial" w:hAnsi="Arial"/>
        </w:rPr>
        <w:tab/>
      </w:r>
      <w:r w:rsidR="007E7184">
        <w:rPr>
          <w:rFonts w:ascii="Arial" w:hAnsi="Arial"/>
        </w:rPr>
        <w:t>”</w:t>
      </w:r>
      <w:r w:rsidR="007E7184" w:rsidRPr="007E7184">
        <w:rPr>
          <w:rFonts w:ascii="Arial" w:hAnsi="Arial"/>
          <w:i/>
          <w:iCs/>
        </w:rPr>
        <w:t>Bennett Kurtz</w:t>
      </w:r>
      <w:r w:rsidR="007E7184">
        <w:rPr>
          <w:rFonts w:ascii="Arial" w:hAnsi="Arial"/>
        </w:rPr>
        <w:t>”</w:t>
      </w:r>
      <w:r>
        <w:rPr>
          <w:rFonts w:ascii="Arial" w:hAnsi="Arial"/>
        </w:rPr>
        <w:br/>
        <w:t>Signature</w:t>
      </w:r>
    </w:p>
    <w:p w14:paraId="3FC4F418" w14:textId="2B042D89" w:rsidR="00640E94" w:rsidRDefault="00C2274A">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01D51A9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3C5E3878" w14:textId="77777777">
        <w:tc>
          <w:tcPr>
            <w:tcW w:w="4878" w:type="dxa"/>
            <w:tcBorders>
              <w:top w:val="single" w:sz="18" w:space="0" w:color="auto"/>
              <w:bottom w:val="nil"/>
              <w:right w:val="single" w:sz="18" w:space="0" w:color="auto"/>
            </w:tcBorders>
          </w:tcPr>
          <w:p w14:paraId="676A76A3" w14:textId="77777777" w:rsidR="00640E94" w:rsidRDefault="00640E94">
            <w:pPr>
              <w:pStyle w:val="BodyText"/>
              <w:spacing w:before="0"/>
              <w:rPr>
                <w:rFonts w:ascii="Arial" w:hAnsi="Arial"/>
                <w:b/>
                <w:i/>
              </w:rPr>
            </w:pPr>
            <w:r>
              <w:rPr>
                <w:rFonts w:ascii="Arial" w:hAnsi="Arial"/>
                <w:b/>
                <w:i/>
              </w:rPr>
              <w:t>Issuer Details</w:t>
            </w:r>
          </w:p>
          <w:p w14:paraId="7A562C3F" w14:textId="77777777" w:rsidR="00640E94" w:rsidRDefault="00640E94">
            <w:pPr>
              <w:pStyle w:val="BodyText"/>
              <w:spacing w:before="0"/>
              <w:rPr>
                <w:rFonts w:ascii="Arial" w:hAnsi="Arial"/>
              </w:rPr>
            </w:pPr>
            <w:r>
              <w:rPr>
                <w:rFonts w:ascii="Arial" w:hAnsi="Arial"/>
              </w:rPr>
              <w:t>Name of Issuer</w:t>
            </w:r>
          </w:p>
          <w:p w14:paraId="56EC6658" w14:textId="7BAC7291" w:rsidR="00640E94" w:rsidRDefault="003F636B">
            <w:pPr>
              <w:pStyle w:val="BodyText"/>
              <w:rPr>
                <w:rFonts w:ascii="Arial" w:hAnsi="Arial"/>
              </w:rPr>
            </w:pPr>
            <w:r>
              <w:rPr>
                <w:rFonts w:ascii="Arial" w:hAnsi="Arial"/>
              </w:rPr>
              <w:t>First Phosphate Corp.</w:t>
            </w:r>
          </w:p>
        </w:tc>
        <w:tc>
          <w:tcPr>
            <w:tcW w:w="1800" w:type="dxa"/>
            <w:tcBorders>
              <w:top w:val="single" w:sz="18" w:space="0" w:color="auto"/>
              <w:left w:val="single" w:sz="18" w:space="0" w:color="auto"/>
              <w:bottom w:val="nil"/>
              <w:right w:val="single" w:sz="18" w:space="0" w:color="auto"/>
            </w:tcBorders>
          </w:tcPr>
          <w:p w14:paraId="15D26AAE" w14:textId="77777777" w:rsidR="00640E94" w:rsidRDefault="00640E94">
            <w:pPr>
              <w:pStyle w:val="BodyText"/>
              <w:spacing w:before="0"/>
              <w:rPr>
                <w:rFonts w:ascii="Arial" w:hAnsi="Arial"/>
              </w:rPr>
            </w:pPr>
            <w:r>
              <w:rPr>
                <w:rFonts w:ascii="Arial" w:hAnsi="Arial"/>
              </w:rPr>
              <w:t>For  Month End</w:t>
            </w:r>
          </w:p>
          <w:p w14:paraId="69D0E26C" w14:textId="77777777" w:rsidR="003F636B" w:rsidRDefault="003F636B">
            <w:pPr>
              <w:pStyle w:val="BodyText"/>
              <w:spacing w:before="0"/>
              <w:rPr>
                <w:rFonts w:ascii="Arial" w:hAnsi="Arial"/>
              </w:rPr>
            </w:pPr>
          </w:p>
          <w:p w14:paraId="461F28BE" w14:textId="745DAD34" w:rsidR="003F636B" w:rsidRDefault="00D0327A">
            <w:pPr>
              <w:pStyle w:val="BodyText"/>
              <w:spacing w:before="0"/>
              <w:rPr>
                <w:rFonts w:ascii="Arial" w:hAnsi="Arial"/>
              </w:rPr>
            </w:pPr>
            <w:r>
              <w:rPr>
                <w:rFonts w:ascii="Arial" w:hAnsi="Arial"/>
              </w:rPr>
              <w:t>April</w:t>
            </w:r>
            <w:r w:rsidR="003F636B">
              <w:rPr>
                <w:rFonts w:ascii="Arial" w:hAnsi="Arial"/>
              </w:rPr>
              <w:t xml:space="preserve"> 2024</w:t>
            </w:r>
          </w:p>
        </w:tc>
        <w:tc>
          <w:tcPr>
            <w:tcW w:w="2898" w:type="dxa"/>
            <w:tcBorders>
              <w:top w:val="single" w:sz="18" w:space="0" w:color="auto"/>
              <w:left w:val="single" w:sz="18" w:space="0" w:color="auto"/>
              <w:bottom w:val="nil"/>
            </w:tcBorders>
          </w:tcPr>
          <w:p w14:paraId="346AD4A5" w14:textId="77777777" w:rsidR="00640E94" w:rsidRDefault="00640E94">
            <w:pPr>
              <w:pStyle w:val="BodyText"/>
              <w:spacing w:before="0"/>
              <w:rPr>
                <w:rFonts w:ascii="Arial" w:hAnsi="Arial"/>
              </w:rPr>
            </w:pPr>
            <w:r>
              <w:rPr>
                <w:rFonts w:ascii="Arial" w:hAnsi="Arial"/>
              </w:rPr>
              <w:t>Date of Report</w:t>
            </w:r>
          </w:p>
          <w:p w14:paraId="2FD5AA2B" w14:textId="77777777" w:rsidR="00640E94" w:rsidRDefault="00640E94">
            <w:pPr>
              <w:pStyle w:val="BodyText"/>
              <w:spacing w:before="0"/>
              <w:rPr>
                <w:rFonts w:ascii="Arial" w:hAnsi="Arial"/>
              </w:rPr>
            </w:pPr>
            <w:r>
              <w:rPr>
                <w:rFonts w:ascii="Arial" w:hAnsi="Arial"/>
              </w:rPr>
              <w:t>YY/MM/D</w:t>
            </w:r>
          </w:p>
          <w:p w14:paraId="6EE977AB" w14:textId="77777777" w:rsidR="003F636B" w:rsidRDefault="003F636B">
            <w:pPr>
              <w:pStyle w:val="BodyText"/>
              <w:spacing w:before="0"/>
              <w:rPr>
                <w:rFonts w:ascii="Arial" w:hAnsi="Arial"/>
              </w:rPr>
            </w:pPr>
          </w:p>
          <w:p w14:paraId="016C8CB2" w14:textId="280CEAA7" w:rsidR="003F636B" w:rsidRDefault="00914F86">
            <w:pPr>
              <w:pStyle w:val="BodyText"/>
              <w:spacing w:before="0"/>
              <w:rPr>
                <w:rFonts w:ascii="Arial" w:hAnsi="Arial"/>
              </w:rPr>
            </w:pPr>
            <w:r>
              <w:rPr>
                <w:rFonts w:ascii="Arial" w:hAnsi="Arial"/>
              </w:rPr>
              <w:t>24/</w:t>
            </w:r>
            <w:r w:rsidR="0013201E">
              <w:rPr>
                <w:rFonts w:ascii="Arial" w:hAnsi="Arial"/>
              </w:rPr>
              <w:t>0</w:t>
            </w:r>
            <w:r w:rsidR="00D0327A">
              <w:rPr>
                <w:rFonts w:ascii="Arial" w:hAnsi="Arial"/>
              </w:rPr>
              <w:t>5</w:t>
            </w:r>
            <w:r>
              <w:rPr>
                <w:rFonts w:ascii="Arial" w:hAnsi="Arial"/>
              </w:rPr>
              <w:t>/0</w:t>
            </w:r>
            <w:r w:rsidR="00D0327A">
              <w:rPr>
                <w:rFonts w:ascii="Arial" w:hAnsi="Arial"/>
              </w:rPr>
              <w:t>3</w:t>
            </w:r>
          </w:p>
        </w:tc>
      </w:tr>
      <w:tr w:rsidR="00640E94" w14:paraId="6D41F447" w14:textId="77777777">
        <w:trPr>
          <w:cantSplit/>
        </w:trPr>
        <w:tc>
          <w:tcPr>
            <w:tcW w:w="9576" w:type="dxa"/>
            <w:gridSpan w:val="3"/>
            <w:tcBorders>
              <w:top w:val="single" w:sz="18" w:space="0" w:color="auto"/>
              <w:bottom w:val="single" w:sz="18" w:space="0" w:color="auto"/>
            </w:tcBorders>
          </w:tcPr>
          <w:p w14:paraId="05A92918" w14:textId="77777777" w:rsidR="00640E94" w:rsidRDefault="00640E94">
            <w:pPr>
              <w:pStyle w:val="BodyText"/>
              <w:spacing w:before="0"/>
              <w:rPr>
                <w:rFonts w:ascii="Arial" w:hAnsi="Arial"/>
              </w:rPr>
            </w:pPr>
            <w:r>
              <w:rPr>
                <w:rFonts w:ascii="Arial" w:hAnsi="Arial"/>
              </w:rPr>
              <w:t>Issuer Address</w:t>
            </w:r>
          </w:p>
          <w:p w14:paraId="459A1FF6" w14:textId="77777777" w:rsidR="00640E94" w:rsidRDefault="00640E94">
            <w:pPr>
              <w:pStyle w:val="BodyText"/>
              <w:spacing w:before="0"/>
              <w:rPr>
                <w:rFonts w:ascii="Arial" w:hAnsi="Arial"/>
              </w:rPr>
            </w:pPr>
          </w:p>
          <w:p w14:paraId="44C8FA95" w14:textId="77C243E3" w:rsidR="00640E94" w:rsidRDefault="007E245A">
            <w:pPr>
              <w:pStyle w:val="BodyText"/>
              <w:spacing w:before="0"/>
              <w:rPr>
                <w:rFonts w:ascii="Arial" w:hAnsi="Arial"/>
              </w:rPr>
            </w:pPr>
            <w:r>
              <w:rPr>
                <w:rFonts w:ascii="Arial" w:hAnsi="Arial" w:cs="Arial"/>
                <w:color w:val="202124"/>
                <w:sz w:val="21"/>
                <w:szCs w:val="21"/>
                <w:shd w:val="clear" w:color="auto" w:fill="FFFFFF"/>
              </w:rPr>
              <w:t xml:space="preserve">1055 W Georgia St #1500, </w:t>
            </w:r>
          </w:p>
        </w:tc>
      </w:tr>
      <w:tr w:rsidR="00640E94" w14:paraId="6119F9E8" w14:textId="77777777">
        <w:tc>
          <w:tcPr>
            <w:tcW w:w="4878" w:type="dxa"/>
            <w:tcBorders>
              <w:top w:val="single" w:sz="18" w:space="0" w:color="auto"/>
              <w:bottom w:val="single" w:sz="18" w:space="0" w:color="auto"/>
              <w:right w:val="single" w:sz="18" w:space="0" w:color="auto"/>
            </w:tcBorders>
          </w:tcPr>
          <w:p w14:paraId="164532F1" w14:textId="77777777" w:rsidR="00640E94" w:rsidRDefault="00640E94">
            <w:pPr>
              <w:pStyle w:val="BodyText"/>
              <w:spacing w:before="0"/>
              <w:rPr>
                <w:rFonts w:ascii="Arial" w:hAnsi="Arial"/>
                <w:lang w:val="fr-CA"/>
              </w:rPr>
            </w:pPr>
            <w:r w:rsidRPr="007E245A">
              <w:rPr>
                <w:rFonts w:ascii="Arial" w:hAnsi="Arial"/>
                <w:lang w:val="fr-CA"/>
              </w:rPr>
              <w:t>City/Province/Postal Code</w:t>
            </w:r>
          </w:p>
          <w:p w14:paraId="6F534354" w14:textId="77777777" w:rsidR="007E245A" w:rsidRPr="007E245A" w:rsidRDefault="007E245A">
            <w:pPr>
              <w:pStyle w:val="BodyText"/>
              <w:spacing w:before="0"/>
              <w:rPr>
                <w:rFonts w:ascii="Arial" w:hAnsi="Arial"/>
                <w:lang w:val="fr-CA"/>
              </w:rPr>
            </w:pPr>
          </w:p>
          <w:p w14:paraId="1F5DDB8E" w14:textId="684AEAF2" w:rsidR="00640E94" w:rsidRPr="007E245A" w:rsidRDefault="007E245A">
            <w:pPr>
              <w:pStyle w:val="BodyText"/>
              <w:spacing w:before="0"/>
              <w:rPr>
                <w:rFonts w:ascii="Arial" w:hAnsi="Arial"/>
                <w:lang w:val="fr-CA"/>
              </w:rPr>
            </w:pPr>
            <w:r w:rsidRPr="007E245A">
              <w:rPr>
                <w:rFonts w:ascii="Arial" w:hAnsi="Arial" w:cs="Arial"/>
                <w:color w:val="202124"/>
                <w:sz w:val="21"/>
                <w:szCs w:val="21"/>
                <w:shd w:val="clear" w:color="auto" w:fill="FFFFFF"/>
                <w:lang w:val="fr-CA"/>
              </w:rPr>
              <w:t>Vancouver</w:t>
            </w:r>
            <w:r w:rsidRPr="00AA0D02">
              <w:rPr>
                <w:rFonts w:ascii="Arial" w:hAnsi="Arial" w:cs="Arial"/>
                <w:color w:val="202124"/>
                <w:sz w:val="21"/>
                <w:szCs w:val="21"/>
                <w:shd w:val="clear" w:color="auto" w:fill="FFFFFF"/>
                <w:lang w:val="fr-CA"/>
              </w:rPr>
              <w:t>, BC V6E 4N7</w:t>
            </w:r>
          </w:p>
        </w:tc>
        <w:tc>
          <w:tcPr>
            <w:tcW w:w="1800" w:type="dxa"/>
            <w:tcBorders>
              <w:top w:val="single" w:sz="18" w:space="0" w:color="auto"/>
              <w:left w:val="single" w:sz="18" w:space="0" w:color="auto"/>
              <w:bottom w:val="single" w:sz="18" w:space="0" w:color="auto"/>
              <w:right w:val="single" w:sz="18" w:space="0" w:color="auto"/>
            </w:tcBorders>
          </w:tcPr>
          <w:p w14:paraId="6EBCA688" w14:textId="77777777" w:rsidR="00640E94" w:rsidRDefault="00640E94">
            <w:pPr>
              <w:pStyle w:val="BodyText"/>
              <w:spacing w:before="0"/>
              <w:rPr>
                <w:rFonts w:ascii="Arial" w:hAnsi="Arial"/>
              </w:rPr>
            </w:pPr>
            <w:r>
              <w:rPr>
                <w:rFonts w:ascii="Arial" w:hAnsi="Arial"/>
              </w:rPr>
              <w:t>Issuer Fax No.</w:t>
            </w:r>
          </w:p>
          <w:p w14:paraId="564DA857"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C3FF209" w14:textId="77777777" w:rsidR="00640E94" w:rsidRDefault="00640E94">
            <w:pPr>
              <w:pStyle w:val="BodyText"/>
              <w:spacing w:before="0"/>
              <w:rPr>
                <w:rFonts w:ascii="Arial" w:hAnsi="Arial"/>
              </w:rPr>
            </w:pPr>
            <w:r>
              <w:rPr>
                <w:rFonts w:ascii="Arial" w:hAnsi="Arial"/>
              </w:rPr>
              <w:t>Issuer Telephone No.</w:t>
            </w:r>
          </w:p>
          <w:p w14:paraId="3C353AB5" w14:textId="66085BB7" w:rsidR="00640E94" w:rsidRDefault="00640E94">
            <w:pPr>
              <w:pStyle w:val="BodyText"/>
              <w:spacing w:before="0"/>
              <w:rPr>
                <w:rFonts w:ascii="Arial" w:hAnsi="Arial"/>
              </w:rPr>
            </w:pPr>
            <w:r>
              <w:rPr>
                <w:rFonts w:ascii="Arial" w:hAnsi="Arial"/>
              </w:rPr>
              <w:t>(</w:t>
            </w:r>
            <w:r w:rsidR="007E245A">
              <w:rPr>
                <w:rFonts w:ascii="Arial" w:hAnsi="Arial"/>
              </w:rPr>
              <w:t>416</w:t>
            </w:r>
            <w:r>
              <w:rPr>
                <w:rFonts w:ascii="Arial" w:hAnsi="Arial"/>
              </w:rPr>
              <w:t>)</w:t>
            </w:r>
            <w:r w:rsidR="007E245A">
              <w:rPr>
                <w:rFonts w:ascii="Arial" w:hAnsi="Arial"/>
              </w:rPr>
              <w:t xml:space="preserve"> 200-0657</w:t>
            </w:r>
          </w:p>
        </w:tc>
      </w:tr>
      <w:tr w:rsidR="00640E94" w14:paraId="7FA085A2" w14:textId="77777777">
        <w:tc>
          <w:tcPr>
            <w:tcW w:w="4878" w:type="dxa"/>
            <w:tcBorders>
              <w:top w:val="single" w:sz="18" w:space="0" w:color="auto"/>
              <w:bottom w:val="single" w:sz="18" w:space="0" w:color="auto"/>
              <w:right w:val="single" w:sz="18" w:space="0" w:color="auto"/>
            </w:tcBorders>
          </w:tcPr>
          <w:p w14:paraId="3C953669" w14:textId="77777777" w:rsidR="00640E94" w:rsidRDefault="00640E94">
            <w:pPr>
              <w:pStyle w:val="BodyText"/>
              <w:spacing w:before="0"/>
              <w:rPr>
                <w:rFonts w:ascii="Arial" w:hAnsi="Arial"/>
              </w:rPr>
            </w:pPr>
            <w:r>
              <w:rPr>
                <w:rFonts w:ascii="Arial" w:hAnsi="Arial"/>
              </w:rPr>
              <w:t>Contact Name</w:t>
            </w:r>
          </w:p>
          <w:p w14:paraId="43554105" w14:textId="77777777" w:rsidR="00640E94" w:rsidRDefault="00640E94">
            <w:pPr>
              <w:pStyle w:val="BodyText"/>
              <w:spacing w:before="0"/>
              <w:rPr>
                <w:rFonts w:ascii="Arial" w:hAnsi="Arial"/>
              </w:rPr>
            </w:pPr>
          </w:p>
          <w:p w14:paraId="38AC45B7" w14:textId="642D6653" w:rsidR="00640E94" w:rsidRDefault="007E245A">
            <w:pPr>
              <w:pStyle w:val="BodyText"/>
              <w:spacing w:before="0"/>
              <w:rPr>
                <w:rFonts w:ascii="Arial" w:hAnsi="Arial"/>
              </w:rPr>
            </w:pPr>
            <w:r>
              <w:rPr>
                <w:rFonts w:ascii="Arial" w:hAnsi="Arial"/>
              </w:rPr>
              <w:t>Bennett Kurtz</w:t>
            </w:r>
          </w:p>
        </w:tc>
        <w:tc>
          <w:tcPr>
            <w:tcW w:w="1800" w:type="dxa"/>
            <w:tcBorders>
              <w:top w:val="single" w:sz="18" w:space="0" w:color="auto"/>
              <w:left w:val="single" w:sz="18" w:space="0" w:color="auto"/>
              <w:bottom w:val="single" w:sz="18" w:space="0" w:color="auto"/>
              <w:right w:val="single" w:sz="18" w:space="0" w:color="auto"/>
            </w:tcBorders>
          </w:tcPr>
          <w:p w14:paraId="7B538F9F" w14:textId="77777777" w:rsidR="00640E94" w:rsidRDefault="00640E94">
            <w:pPr>
              <w:pStyle w:val="BodyText"/>
              <w:spacing w:before="0"/>
              <w:rPr>
                <w:rFonts w:ascii="Arial" w:hAnsi="Arial"/>
              </w:rPr>
            </w:pPr>
            <w:r>
              <w:rPr>
                <w:rFonts w:ascii="Arial" w:hAnsi="Arial"/>
              </w:rPr>
              <w:t>Contact Position</w:t>
            </w:r>
          </w:p>
          <w:p w14:paraId="43FB62B5" w14:textId="0F24FE13" w:rsidR="007E245A" w:rsidRDefault="007E245A">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75EC4FF5" w14:textId="77777777" w:rsidR="00640E94" w:rsidRDefault="00640E94">
            <w:pPr>
              <w:pStyle w:val="BodyText"/>
              <w:spacing w:before="0"/>
              <w:rPr>
                <w:rFonts w:ascii="Arial" w:hAnsi="Arial"/>
              </w:rPr>
            </w:pPr>
            <w:r>
              <w:rPr>
                <w:rFonts w:ascii="Arial" w:hAnsi="Arial"/>
              </w:rPr>
              <w:t>Contact Telephone No.</w:t>
            </w:r>
          </w:p>
          <w:p w14:paraId="1E06A2CE" w14:textId="139E2375" w:rsidR="007E245A" w:rsidRDefault="007E245A">
            <w:pPr>
              <w:pStyle w:val="BodyText"/>
              <w:spacing w:before="0"/>
              <w:rPr>
                <w:rFonts w:ascii="Arial" w:hAnsi="Arial"/>
              </w:rPr>
            </w:pPr>
            <w:r>
              <w:rPr>
                <w:rFonts w:ascii="Arial" w:hAnsi="Arial"/>
              </w:rPr>
              <w:t>(416) 200-0657</w:t>
            </w:r>
          </w:p>
        </w:tc>
      </w:tr>
      <w:tr w:rsidR="00640E94" w14:paraId="59D5112F" w14:textId="77777777">
        <w:trPr>
          <w:cantSplit/>
        </w:trPr>
        <w:tc>
          <w:tcPr>
            <w:tcW w:w="4878" w:type="dxa"/>
            <w:tcBorders>
              <w:top w:val="single" w:sz="18" w:space="0" w:color="auto"/>
              <w:bottom w:val="single" w:sz="18" w:space="0" w:color="auto"/>
              <w:right w:val="single" w:sz="18" w:space="0" w:color="auto"/>
            </w:tcBorders>
          </w:tcPr>
          <w:p w14:paraId="4C339F06" w14:textId="77777777" w:rsidR="00640E94" w:rsidRDefault="00640E94">
            <w:pPr>
              <w:pStyle w:val="BodyText"/>
              <w:spacing w:before="0"/>
              <w:rPr>
                <w:rFonts w:ascii="Arial" w:hAnsi="Arial"/>
              </w:rPr>
            </w:pPr>
            <w:r>
              <w:rPr>
                <w:rFonts w:ascii="Arial" w:hAnsi="Arial"/>
              </w:rPr>
              <w:t>Contact Email Address</w:t>
            </w:r>
          </w:p>
          <w:p w14:paraId="736876BA" w14:textId="10BECB68" w:rsidR="00640E94" w:rsidRDefault="00000000">
            <w:pPr>
              <w:pStyle w:val="BodyText"/>
              <w:spacing w:before="0"/>
              <w:rPr>
                <w:rFonts w:ascii="Arial" w:hAnsi="Arial"/>
              </w:rPr>
            </w:pPr>
            <w:hyperlink r:id="rId9" w:history="1">
              <w:r w:rsidR="007E245A" w:rsidRPr="00FC3AA6">
                <w:rPr>
                  <w:rStyle w:val="Hyperlink"/>
                  <w:rFonts w:ascii="Arial" w:hAnsi="Arial"/>
                </w:rPr>
                <w:t>bennett@firstphosphate.com</w:t>
              </w:r>
            </w:hyperlink>
          </w:p>
        </w:tc>
        <w:tc>
          <w:tcPr>
            <w:tcW w:w="4698" w:type="dxa"/>
            <w:gridSpan w:val="2"/>
            <w:tcBorders>
              <w:top w:val="single" w:sz="18" w:space="0" w:color="auto"/>
              <w:left w:val="single" w:sz="18" w:space="0" w:color="auto"/>
              <w:bottom w:val="single" w:sz="18" w:space="0" w:color="auto"/>
            </w:tcBorders>
          </w:tcPr>
          <w:p w14:paraId="099FBDB4" w14:textId="77777777" w:rsidR="00640E94" w:rsidRDefault="00640E94">
            <w:pPr>
              <w:pStyle w:val="BodyText"/>
              <w:spacing w:before="0"/>
              <w:rPr>
                <w:rFonts w:ascii="Arial" w:hAnsi="Arial"/>
              </w:rPr>
            </w:pPr>
            <w:r>
              <w:rPr>
                <w:rFonts w:ascii="Arial" w:hAnsi="Arial"/>
              </w:rPr>
              <w:t>Web Site Address</w:t>
            </w:r>
          </w:p>
          <w:p w14:paraId="05CB95FB" w14:textId="39033821" w:rsidR="007E245A" w:rsidRDefault="007E245A">
            <w:pPr>
              <w:pStyle w:val="BodyText"/>
              <w:spacing w:before="0"/>
              <w:rPr>
                <w:rFonts w:ascii="Arial" w:hAnsi="Arial"/>
              </w:rPr>
            </w:pPr>
            <w:r>
              <w:rPr>
                <w:rFonts w:ascii="Arial" w:hAnsi="Arial"/>
              </w:rPr>
              <w:t>www.firstphosphate.com</w:t>
            </w:r>
          </w:p>
          <w:p w14:paraId="503D46E1" w14:textId="77777777" w:rsidR="00640E94" w:rsidRDefault="00640E94">
            <w:pPr>
              <w:pStyle w:val="BodyText"/>
              <w:spacing w:before="0"/>
              <w:rPr>
                <w:rFonts w:ascii="Arial" w:hAnsi="Arial"/>
              </w:rPr>
            </w:pPr>
          </w:p>
        </w:tc>
      </w:tr>
    </w:tbl>
    <w:p w14:paraId="5E01240B" w14:textId="77777777" w:rsidR="00640E94" w:rsidRDefault="00640E94" w:rsidP="00922A46">
      <w:pPr>
        <w:pStyle w:val="BodyText"/>
      </w:pPr>
    </w:p>
    <w:sectPr w:rsidR="00640E94" w:rsidSect="00531357">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9129E" w14:textId="77777777" w:rsidR="00531357" w:rsidRDefault="00531357">
      <w:r>
        <w:separator/>
      </w:r>
    </w:p>
  </w:endnote>
  <w:endnote w:type="continuationSeparator" w:id="0">
    <w:p w14:paraId="02F72A06" w14:textId="77777777" w:rsidR="00531357" w:rsidRDefault="0053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0B223" w14:textId="77777777" w:rsidR="00640E94" w:rsidRDefault="00640E94">
    <w:pPr>
      <w:pStyle w:val="Footer"/>
      <w:tabs>
        <w:tab w:val="clear" w:pos="4320"/>
        <w:tab w:val="clear" w:pos="8640"/>
        <w:tab w:val="center" w:pos="4680"/>
        <w:tab w:val="right" w:pos="9360"/>
      </w:tabs>
      <w:rPr>
        <w:b/>
      </w:rPr>
    </w:pPr>
  </w:p>
  <w:p w14:paraId="48AED6DC"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4A919BF" wp14:editId="364D70D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BB4E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7675903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72A3CB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C43A0" w14:textId="77777777" w:rsidR="00640E94" w:rsidRDefault="00640E94">
    <w:pPr>
      <w:pStyle w:val="Footer"/>
      <w:tabs>
        <w:tab w:val="clear" w:pos="4320"/>
        <w:tab w:val="clear" w:pos="8640"/>
        <w:tab w:val="center" w:pos="4680"/>
        <w:tab w:val="right" w:pos="9360"/>
      </w:tabs>
      <w:rPr>
        <w:b/>
      </w:rPr>
    </w:pPr>
  </w:p>
  <w:p w14:paraId="6CCB2E1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3EF4B70" wp14:editId="1E2DE54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880F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49B4D1F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E80337"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09A16" w14:textId="77777777" w:rsidR="00531357" w:rsidRDefault="00531357">
      <w:r>
        <w:separator/>
      </w:r>
    </w:p>
  </w:footnote>
  <w:footnote w:type="continuationSeparator" w:id="0">
    <w:p w14:paraId="0309F1A9" w14:textId="77777777" w:rsidR="00531357" w:rsidRDefault="0053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E923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B5C6CC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EC76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72057BF"/>
    <w:multiLevelType w:val="multilevel"/>
    <w:tmpl w:val="2654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3587A"/>
    <w:multiLevelType w:val="multilevel"/>
    <w:tmpl w:val="1B66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D97A3C"/>
    <w:multiLevelType w:val="multilevel"/>
    <w:tmpl w:val="3BFA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933B6"/>
    <w:multiLevelType w:val="multilevel"/>
    <w:tmpl w:val="38F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0049C"/>
    <w:multiLevelType w:val="multilevel"/>
    <w:tmpl w:val="E87C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64234C8"/>
    <w:multiLevelType w:val="hybridMultilevel"/>
    <w:tmpl w:val="0FA22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2" w15:restartNumberingAfterBreak="0">
    <w:nsid w:val="507B4FA5"/>
    <w:multiLevelType w:val="multilevel"/>
    <w:tmpl w:val="76A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4900DEF"/>
    <w:multiLevelType w:val="multilevel"/>
    <w:tmpl w:val="E3F4B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D3E2B"/>
    <w:multiLevelType w:val="multilevel"/>
    <w:tmpl w:val="59C4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E3C28"/>
    <w:multiLevelType w:val="multilevel"/>
    <w:tmpl w:val="FF1E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BD656B"/>
    <w:multiLevelType w:val="hybridMultilevel"/>
    <w:tmpl w:val="FBA2FE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688877726">
    <w:abstractNumId w:val="23"/>
  </w:num>
  <w:num w:numId="2" w16cid:durableId="1159006511">
    <w:abstractNumId w:val="27"/>
  </w:num>
  <w:num w:numId="3" w16cid:durableId="974797256">
    <w:abstractNumId w:val="21"/>
  </w:num>
  <w:num w:numId="4" w16cid:durableId="2093355197">
    <w:abstractNumId w:val="17"/>
  </w:num>
  <w:num w:numId="5" w16cid:durableId="1202135061">
    <w:abstractNumId w:val="5"/>
  </w:num>
  <w:num w:numId="6" w16cid:durableId="846403899">
    <w:abstractNumId w:val="29"/>
  </w:num>
  <w:num w:numId="7" w16cid:durableId="1529947780">
    <w:abstractNumId w:val="12"/>
  </w:num>
  <w:num w:numId="8" w16cid:durableId="1581141218">
    <w:abstractNumId w:val="34"/>
  </w:num>
  <w:num w:numId="9" w16cid:durableId="786895940">
    <w:abstractNumId w:val="26"/>
  </w:num>
  <w:num w:numId="10" w16cid:durableId="798762103">
    <w:abstractNumId w:val="15"/>
  </w:num>
  <w:num w:numId="11" w16cid:durableId="2014600576">
    <w:abstractNumId w:val="19"/>
  </w:num>
  <w:num w:numId="12" w16cid:durableId="1236090556">
    <w:abstractNumId w:val="20"/>
  </w:num>
  <w:num w:numId="13" w16cid:durableId="325210319">
    <w:abstractNumId w:val="37"/>
  </w:num>
  <w:num w:numId="14" w16cid:durableId="953827373">
    <w:abstractNumId w:val="10"/>
  </w:num>
  <w:num w:numId="15" w16cid:durableId="89130391">
    <w:abstractNumId w:val="14"/>
  </w:num>
  <w:num w:numId="16" w16cid:durableId="496268246">
    <w:abstractNumId w:val="16"/>
  </w:num>
  <w:num w:numId="17" w16cid:durableId="297806011">
    <w:abstractNumId w:val="24"/>
  </w:num>
  <w:num w:numId="18" w16cid:durableId="1296715565">
    <w:abstractNumId w:val="4"/>
  </w:num>
  <w:num w:numId="19" w16cid:durableId="1676616819">
    <w:abstractNumId w:val="11"/>
  </w:num>
  <w:num w:numId="20" w16cid:durableId="1540119918">
    <w:abstractNumId w:val="30"/>
  </w:num>
  <w:num w:numId="21" w16cid:durableId="678967558">
    <w:abstractNumId w:val="1"/>
  </w:num>
  <w:num w:numId="22" w16cid:durableId="1712878248">
    <w:abstractNumId w:val="0"/>
  </w:num>
  <w:num w:numId="23" w16cid:durableId="1200823831">
    <w:abstractNumId w:val="28"/>
  </w:num>
  <w:num w:numId="24" w16cid:durableId="1344472504">
    <w:abstractNumId w:val="25"/>
  </w:num>
  <w:num w:numId="25" w16cid:durableId="215286617">
    <w:abstractNumId w:val="6"/>
  </w:num>
  <w:num w:numId="26" w16cid:durableId="1902518744">
    <w:abstractNumId w:val="36"/>
  </w:num>
  <w:num w:numId="27" w16cid:durableId="2028553018">
    <w:abstractNumId w:val="38"/>
  </w:num>
  <w:num w:numId="28" w16cid:durableId="384835072">
    <w:abstractNumId w:val="9"/>
  </w:num>
  <w:num w:numId="29" w16cid:durableId="1094016569">
    <w:abstractNumId w:val="35"/>
  </w:num>
  <w:num w:numId="30" w16cid:durableId="665475837">
    <w:abstractNumId w:val="7"/>
  </w:num>
  <w:num w:numId="31" w16cid:durableId="2034258394">
    <w:abstractNumId w:val="32"/>
  </w:num>
  <w:num w:numId="32" w16cid:durableId="956370340">
    <w:abstractNumId w:val="22"/>
  </w:num>
  <w:num w:numId="33" w16cid:durableId="1042443472">
    <w:abstractNumId w:val="33"/>
  </w:num>
  <w:num w:numId="34" w16cid:durableId="723598510">
    <w:abstractNumId w:val="3"/>
  </w:num>
  <w:num w:numId="35" w16cid:durableId="160509772">
    <w:abstractNumId w:val="13"/>
  </w:num>
  <w:num w:numId="36" w16cid:durableId="2123259853">
    <w:abstractNumId w:val="8"/>
  </w:num>
  <w:num w:numId="37" w16cid:durableId="1103918093">
    <w:abstractNumId w:val="2"/>
  </w:num>
  <w:num w:numId="38" w16cid:durableId="1691300918">
    <w:abstractNumId w:val="18"/>
  </w:num>
  <w:num w:numId="39" w16cid:durableId="6237749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85D09"/>
    <w:rsid w:val="000A1AB1"/>
    <w:rsid w:val="000D1FEC"/>
    <w:rsid w:val="00120DF2"/>
    <w:rsid w:val="0013201E"/>
    <w:rsid w:val="00134AED"/>
    <w:rsid w:val="001D7FC8"/>
    <w:rsid w:val="00296E6B"/>
    <w:rsid w:val="002C281E"/>
    <w:rsid w:val="002F00EB"/>
    <w:rsid w:val="0030120F"/>
    <w:rsid w:val="003428B8"/>
    <w:rsid w:val="003669A9"/>
    <w:rsid w:val="00371A64"/>
    <w:rsid w:val="00387FA8"/>
    <w:rsid w:val="003B5909"/>
    <w:rsid w:val="003F636B"/>
    <w:rsid w:val="00476517"/>
    <w:rsid w:val="004D45B8"/>
    <w:rsid w:val="00531357"/>
    <w:rsid w:val="005453C8"/>
    <w:rsid w:val="00573CB8"/>
    <w:rsid w:val="005D7A4D"/>
    <w:rsid w:val="005F6D8F"/>
    <w:rsid w:val="006008F1"/>
    <w:rsid w:val="00620E7F"/>
    <w:rsid w:val="00633ED3"/>
    <w:rsid w:val="00635E9A"/>
    <w:rsid w:val="00640E94"/>
    <w:rsid w:val="006429DB"/>
    <w:rsid w:val="006667A4"/>
    <w:rsid w:val="006C5746"/>
    <w:rsid w:val="006D1A06"/>
    <w:rsid w:val="006D705A"/>
    <w:rsid w:val="00753408"/>
    <w:rsid w:val="007D08B5"/>
    <w:rsid w:val="007E245A"/>
    <w:rsid w:val="007E7184"/>
    <w:rsid w:val="008B7E92"/>
    <w:rsid w:val="008C7EAB"/>
    <w:rsid w:val="00906854"/>
    <w:rsid w:val="00914F86"/>
    <w:rsid w:val="00922A46"/>
    <w:rsid w:val="009B3E47"/>
    <w:rsid w:val="009E17B5"/>
    <w:rsid w:val="00A47914"/>
    <w:rsid w:val="00AA0D02"/>
    <w:rsid w:val="00B20D60"/>
    <w:rsid w:val="00B74A35"/>
    <w:rsid w:val="00C0763D"/>
    <w:rsid w:val="00C2274A"/>
    <w:rsid w:val="00C27A18"/>
    <w:rsid w:val="00C6383E"/>
    <w:rsid w:val="00C9417C"/>
    <w:rsid w:val="00CB15A6"/>
    <w:rsid w:val="00D0327A"/>
    <w:rsid w:val="00DB1D39"/>
    <w:rsid w:val="00DF2C8D"/>
    <w:rsid w:val="00E36141"/>
    <w:rsid w:val="00E83E58"/>
    <w:rsid w:val="00E85A15"/>
    <w:rsid w:val="00EA0525"/>
    <w:rsid w:val="00F8158B"/>
    <w:rsid w:val="00FF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7D4F967"/>
  <w15:docId w15:val="{77CD9EE8-4F12-4EAE-B470-B8ACD44E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7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uiPriority w:val="99"/>
    <w:semiHidden/>
    <w:unhideWhenUsed/>
    <w:rsid w:val="003F636B"/>
  </w:style>
  <w:style w:type="character" w:customStyle="1" w:styleId="EndnoteTextChar">
    <w:name w:val="Endnote Text Char"/>
    <w:basedOn w:val="DefaultParagraphFont"/>
    <w:link w:val="EndnoteText"/>
    <w:uiPriority w:val="99"/>
    <w:semiHidden/>
    <w:rsid w:val="003F636B"/>
  </w:style>
  <w:style w:type="character" w:styleId="EndnoteReference">
    <w:name w:val="endnote reference"/>
    <w:basedOn w:val="DefaultParagraphFont"/>
    <w:uiPriority w:val="99"/>
    <w:semiHidden/>
    <w:unhideWhenUsed/>
    <w:rsid w:val="003F636B"/>
    <w:rPr>
      <w:vertAlign w:val="superscript"/>
    </w:rPr>
  </w:style>
  <w:style w:type="character" w:styleId="Hyperlink">
    <w:name w:val="Hyperlink"/>
    <w:basedOn w:val="DefaultParagraphFont"/>
    <w:uiPriority w:val="99"/>
    <w:unhideWhenUsed/>
    <w:rsid w:val="007E245A"/>
    <w:rPr>
      <w:color w:val="0000FF" w:themeColor="hyperlink"/>
      <w:u w:val="single"/>
    </w:rPr>
  </w:style>
  <w:style w:type="character" w:styleId="UnresolvedMention">
    <w:name w:val="Unresolved Mention"/>
    <w:basedOn w:val="DefaultParagraphFont"/>
    <w:uiPriority w:val="99"/>
    <w:semiHidden/>
    <w:unhideWhenUsed/>
    <w:rsid w:val="007E245A"/>
    <w:rPr>
      <w:color w:val="605E5C"/>
      <w:shd w:val="clear" w:color="auto" w:fill="E1DFDD"/>
    </w:rPr>
  </w:style>
  <w:style w:type="character" w:customStyle="1" w:styleId="Heading1Char">
    <w:name w:val="Heading 1 Char"/>
    <w:basedOn w:val="DefaultParagraphFont"/>
    <w:link w:val="Heading1"/>
    <w:uiPriority w:val="9"/>
    <w:rsid w:val="00C2274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B5909"/>
    <w:pPr>
      <w:ind w:left="720"/>
      <w:contextualSpacing/>
    </w:pPr>
  </w:style>
  <w:style w:type="paragraph" w:styleId="NormalWeb">
    <w:name w:val="Normal (Web)"/>
    <w:basedOn w:val="Normal"/>
    <w:uiPriority w:val="99"/>
    <w:semiHidden/>
    <w:unhideWhenUsed/>
    <w:rsid w:val="00D032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962768">
      <w:bodyDiv w:val="1"/>
      <w:marLeft w:val="0"/>
      <w:marRight w:val="0"/>
      <w:marTop w:val="0"/>
      <w:marBottom w:val="0"/>
      <w:divBdr>
        <w:top w:val="none" w:sz="0" w:space="0" w:color="auto"/>
        <w:left w:val="none" w:sz="0" w:space="0" w:color="auto"/>
        <w:bottom w:val="none" w:sz="0" w:space="0" w:color="auto"/>
        <w:right w:val="none" w:sz="0" w:space="0" w:color="auto"/>
      </w:divBdr>
    </w:div>
    <w:div w:id="1177617517">
      <w:bodyDiv w:val="1"/>
      <w:marLeft w:val="0"/>
      <w:marRight w:val="0"/>
      <w:marTop w:val="0"/>
      <w:marBottom w:val="0"/>
      <w:divBdr>
        <w:top w:val="none" w:sz="0" w:space="0" w:color="auto"/>
        <w:left w:val="none" w:sz="0" w:space="0" w:color="auto"/>
        <w:bottom w:val="none" w:sz="0" w:space="0" w:color="auto"/>
        <w:right w:val="none" w:sz="0" w:space="0" w:color="auto"/>
      </w:divBdr>
    </w:div>
    <w:div w:id="1606615946">
      <w:bodyDiv w:val="1"/>
      <w:marLeft w:val="0"/>
      <w:marRight w:val="0"/>
      <w:marTop w:val="0"/>
      <w:marBottom w:val="0"/>
      <w:divBdr>
        <w:top w:val="none" w:sz="0" w:space="0" w:color="auto"/>
        <w:left w:val="none" w:sz="0" w:space="0" w:color="auto"/>
        <w:bottom w:val="none" w:sz="0" w:space="0" w:color="auto"/>
        <w:right w:val="none" w:sz="0" w:space="0" w:color="auto"/>
      </w:divBdr>
    </w:div>
    <w:div w:id="1864400360">
      <w:bodyDiv w:val="1"/>
      <w:marLeft w:val="0"/>
      <w:marRight w:val="0"/>
      <w:marTop w:val="0"/>
      <w:marBottom w:val="0"/>
      <w:divBdr>
        <w:top w:val="none" w:sz="0" w:space="0" w:color="auto"/>
        <w:left w:val="none" w:sz="0" w:space="0" w:color="auto"/>
        <w:bottom w:val="none" w:sz="0" w:space="0" w:color="auto"/>
        <w:right w:val="none" w:sz="0" w:space="0" w:color="auto"/>
      </w:divBdr>
    </w:div>
    <w:div w:id="2010019738">
      <w:bodyDiv w:val="1"/>
      <w:marLeft w:val="0"/>
      <w:marRight w:val="0"/>
      <w:marTop w:val="0"/>
      <w:marBottom w:val="0"/>
      <w:divBdr>
        <w:top w:val="none" w:sz="0" w:space="0" w:color="auto"/>
        <w:left w:val="none" w:sz="0" w:space="0" w:color="auto"/>
        <w:bottom w:val="none" w:sz="0" w:space="0" w:color="auto"/>
        <w:right w:val="none" w:sz="0" w:space="0" w:color="auto"/>
      </w:divBdr>
      <w:divsChild>
        <w:div w:id="1497303845">
          <w:marLeft w:val="0"/>
          <w:marRight w:val="0"/>
          <w:marTop w:val="0"/>
          <w:marBottom w:val="300"/>
          <w:divBdr>
            <w:top w:val="none" w:sz="0" w:space="0" w:color="auto"/>
            <w:left w:val="none" w:sz="0" w:space="0" w:color="auto"/>
            <w:bottom w:val="none" w:sz="0" w:space="0" w:color="auto"/>
            <w:right w:val="none" w:sz="0" w:space="0" w:color="auto"/>
          </w:divBdr>
          <w:divsChild>
            <w:div w:id="1689139636">
              <w:marLeft w:val="0"/>
              <w:marRight w:val="0"/>
              <w:marTop w:val="0"/>
              <w:marBottom w:val="0"/>
              <w:divBdr>
                <w:top w:val="none" w:sz="0" w:space="0" w:color="auto"/>
                <w:left w:val="none" w:sz="0" w:space="0" w:color="auto"/>
                <w:bottom w:val="none" w:sz="0" w:space="0" w:color="auto"/>
                <w:right w:val="none" w:sz="0" w:space="0" w:color="auto"/>
              </w:divBdr>
            </w:div>
          </w:divsChild>
        </w:div>
        <w:div w:id="2132354597">
          <w:marLeft w:val="0"/>
          <w:marRight w:val="0"/>
          <w:marTop w:val="0"/>
          <w:marBottom w:val="0"/>
          <w:divBdr>
            <w:top w:val="none" w:sz="0" w:space="0" w:color="auto"/>
            <w:left w:val="none" w:sz="0" w:space="0" w:color="auto"/>
            <w:bottom w:val="none" w:sz="0" w:space="0" w:color="auto"/>
            <w:right w:val="none" w:sz="0" w:space="0" w:color="auto"/>
          </w:divBdr>
          <w:divsChild>
            <w:div w:id="1218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rstphosphate.com/new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nett@firstphosphat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2477-C16D-4627-9659-A75DC667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Eric Loree</cp:lastModifiedBy>
  <cp:revision>3</cp:revision>
  <cp:lastPrinted>2004-05-10T18:28:00Z</cp:lastPrinted>
  <dcterms:created xsi:type="dcterms:W3CDTF">2024-05-03T23:10:00Z</dcterms:created>
  <dcterms:modified xsi:type="dcterms:W3CDTF">2024-05-03T23:23:00Z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